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7mh34cx7fykl" w:id="0"/>
      <w:bookmarkEnd w:id="0"/>
      <w:r w:rsidDel="00000000" w:rsidR="00000000" w:rsidRPr="00000000">
        <w:rPr>
          <w:rtl w:val="0"/>
        </w:rPr>
        <w:t xml:space="preserve">De jaren ‘50</w:t>
      </w:r>
    </w:p>
    <w:p w:rsidR="00000000" w:rsidDel="00000000" w:rsidP="00000000" w:rsidRDefault="00000000" w:rsidRPr="00000000" w14:paraId="00000002">
      <w:pPr>
        <w:pStyle w:val="Subtitle"/>
        <w:rPr/>
      </w:pPr>
      <w:bookmarkStart w:colFirst="0" w:colLast="0" w:name="_iu82yj1pwrjn" w:id="1"/>
      <w:bookmarkEnd w:id="1"/>
      <w:r w:rsidDel="00000000" w:rsidR="00000000" w:rsidRPr="00000000">
        <w:rPr>
          <w:rtl w:val="0"/>
        </w:rPr>
        <w:t xml:space="preserve">de opkomst van de massacultuur</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pPr>
      <w:bookmarkStart w:colFirst="0" w:colLast="0" w:name="_mt4k9sbb1z8q" w:id="2"/>
      <w:bookmarkEnd w:id="2"/>
      <w:r w:rsidDel="00000000" w:rsidR="00000000" w:rsidRPr="00000000">
        <w:rPr>
          <w:rtl w:val="0"/>
        </w:rPr>
        <w:t xml:space="preserve">Massacultuur</w:t>
      </w:r>
    </w:p>
    <w:p w:rsidR="00000000" w:rsidDel="00000000" w:rsidP="00000000" w:rsidRDefault="00000000" w:rsidRPr="00000000" w14:paraId="00000004">
      <w:pPr>
        <w:rPr/>
      </w:pPr>
      <w:r w:rsidDel="00000000" w:rsidR="00000000" w:rsidRPr="00000000">
        <w:rPr>
          <w:rtl w:val="0"/>
        </w:rPr>
        <w:t xml:space="preserve">Massacultuur komt op in de jaren ‘50 in Amerika. De VS hebben weinig schade geleden op eigen grondgebied en de oorlogsindustrie heeft er voor gezorgd dat het economisch voor de wind gaat in het land.</w:t>
      </w:r>
    </w:p>
    <w:p w:rsidR="00000000" w:rsidDel="00000000" w:rsidP="00000000" w:rsidRDefault="00000000" w:rsidRPr="00000000" w14:paraId="00000005">
      <w:pPr>
        <w:rPr/>
      </w:pPr>
      <w:r w:rsidDel="00000000" w:rsidR="00000000" w:rsidRPr="00000000">
        <w:rPr>
          <w:rtl w:val="0"/>
        </w:rPr>
        <w:t xml:space="preserve">Deze welvaart en technische ontwikkelingen zorgen ervoor dat burgers geld te besteden hebben en dat de industrie apparaten ontwikkeld die leven in, om en buiten het huis vergemakkelijken. Zo worden auto’s gemeengoed en wordt het normaal dat huishoudens beschikken over een radio, televisie en andere huishoudelijke apparaten.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Dit zorgt ook voor start van de moderne massacommunicatie via massamedia. Doordat de burgers geld te besteden hebben ontstaat ook de consumptiemaatschappij.</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 jeugd (en dan met name de blanke jeugd) gedijt goed in deze welvarende omgeving. Ze hebben geld te besteden en gaan graag de deur uit.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Vragen:</w:t>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Zoek 5 vernieuwende apparaten uit die tijd (afbeelding)</w:t>
      </w:r>
    </w:p>
    <w:tbl>
      <w:tblPr>
        <w:tblStyle w:val="Table1"/>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1.8"/>
        <w:gridCol w:w="1661.8"/>
        <w:gridCol w:w="1661.8"/>
        <w:gridCol w:w="1661.8"/>
        <w:gridCol w:w="1661.8"/>
        <w:tblGridChange w:id="0">
          <w:tblGrid>
            <w:gridCol w:w="1661.8"/>
            <w:gridCol w:w="1661.8"/>
            <w:gridCol w:w="1661.8"/>
            <w:gridCol w:w="1661.8"/>
            <w:gridCol w:w="1661.8"/>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https://goo.gl/images/dyqTWd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https://goo.gl/images/UCui8W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https://goo.gl/images/VxnC6d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https://goo.gl/images/MaU4rG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https://goo.gl/images/HUdfAw</w:t>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Zoek 5 beeldbepalende merken uit die tijd (afbeelding)</w:t>
      </w:r>
    </w:p>
    <w:tbl>
      <w:tblPr>
        <w:tblStyle w:val="Table2"/>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1.8"/>
        <w:gridCol w:w="1661.8"/>
        <w:gridCol w:w="1661.8"/>
        <w:gridCol w:w="1661.8"/>
        <w:gridCol w:w="1661.8"/>
        <w:tblGridChange w:id="0">
          <w:tblGrid>
            <w:gridCol w:w="1661.8"/>
            <w:gridCol w:w="1661.8"/>
            <w:gridCol w:w="1661.8"/>
            <w:gridCol w:w="1661.8"/>
            <w:gridCol w:w="1661.8"/>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coca cola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McDonalds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Lego </w:t>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Leg uit wat de “American Dream’ inhoud.</w:t>
      </w:r>
    </w:p>
    <w:tbl>
      <w:tblPr>
        <w:tblStyle w:val="Table3"/>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het ideaal van alle vrijheid en gelijkheid van alle mensen </w:t>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Hoewel de populariteit in europa richting amerika groot is, klinkt er ook een verzet. Zo schrijft het vrouwenblad Libelle in 1955; ‘De geautomatiseerde huishouding kan een nachtmerrie zijn voor de huisvrouw. Zij wenst niet dat zo’n ding háár werk kan overnemen’. Leg uit waarom de huisvrouw in die tijd hier tegen kan zijn.</w:t>
      </w:r>
    </w:p>
    <w:tbl>
      <w:tblPr>
        <w:tblStyle w:val="Table4"/>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omdat ze anders zelf niets meer te doen heeft </w:t>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Ook verzet op het ‘lege’ vermaak komt op. Welke generatie in west-europa is hier vooral tegen en welke generatie omarmt dat vermaak?</w:t>
      </w:r>
    </w:p>
    <w:tbl>
      <w:tblPr>
        <w:tblStyle w:val="Table5"/>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 oude generatie is hier op tegen en de jonge generatie omarmt het</w:t>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rPr/>
      </w:pPr>
      <w:bookmarkStart w:colFirst="0" w:colLast="0" w:name="_py3idw37u0cu" w:id="3"/>
      <w:bookmarkEnd w:id="3"/>
      <w:r w:rsidDel="00000000" w:rsidR="00000000" w:rsidRPr="00000000">
        <w:rPr>
          <w:rtl w:val="0"/>
        </w:rPr>
        <w:t xml:space="preserve">Rock ‘n Roll</w:t>
      </w:r>
    </w:p>
    <w:p w:rsidR="00000000" w:rsidDel="00000000" w:rsidP="00000000" w:rsidRDefault="00000000" w:rsidRPr="00000000" w14:paraId="00000024">
      <w:pPr>
        <w:rPr/>
      </w:pPr>
      <w:r w:rsidDel="00000000" w:rsidR="00000000" w:rsidRPr="00000000">
        <w:rPr>
          <w:rtl w:val="0"/>
        </w:rPr>
        <w:t xml:space="preserve">Een investering die de jeugd in die tijd graag doet is de aanschaf van een platenspeler. Op deze manier kunnen zij hun eigen muziek afspelen op hun kamer. Dit is vaak muziek die vernieuwend is. </w:t>
      </w:r>
    </w:p>
    <w:p w:rsidR="00000000" w:rsidDel="00000000" w:rsidP="00000000" w:rsidRDefault="00000000" w:rsidRPr="00000000" w14:paraId="00000025">
      <w:pPr>
        <w:rPr/>
      </w:pPr>
      <w:r w:rsidDel="00000000" w:rsidR="00000000" w:rsidRPr="00000000">
        <w:rPr>
          <w:rtl w:val="0"/>
        </w:rPr>
        <w:t xml:space="preserve">Zo komt rock ‘n roll in die tijd op. Het is een stijl die voortkomt uit de rhythm &amp; blues die zijn oorsprong weer vindt in de jazzmuziek.</w:t>
      </w:r>
    </w:p>
    <w:p w:rsidR="00000000" w:rsidDel="00000000" w:rsidP="00000000" w:rsidRDefault="00000000" w:rsidRPr="00000000" w14:paraId="00000026">
      <w:pPr>
        <w:rPr/>
      </w:pPr>
      <w:r w:rsidDel="00000000" w:rsidR="00000000" w:rsidRPr="00000000">
        <w:rPr>
          <w:rtl w:val="0"/>
        </w:rPr>
        <w:t xml:space="preserve">Een artiest die de rock ‘n roll op de kaart zet is </w:t>
      </w:r>
      <w:hyperlink r:id="rId6">
        <w:r w:rsidDel="00000000" w:rsidR="00000000" w:rsidRPr="00000000">
          <w:rPr>
            <w:color w:val="1155cc"/>
            <w:u w:val="single"/>
            <w:rtl w:val="0"/>
          </w:rPr>
          <w:t xml:space="preserve">Elvis Presley</w:t>
        </w:r>
      </w:hyperlink>
      <w:r w:rsidDel="00000000" w:rsidR="00000000" w:rsidRPr="00000000">
        <w:rPr>
          <w:rtl w:val="0"/>
        </w:rPr>
        <w:t xml:space="preserve">. Met zijn vernieuwende sound en vooral sexy dansbewegingen (wat een grote schok bij de oudere generatie teweeg brengt en zelfs een boycot op sommige zenders) brengt hij menig meisjeshoofd op hol. Hij kan dan ook worden gezien als het eerste popidool.</w:t>
      </w:r>
    </w:p>
    <w:p w:rsidR="00000000" w:rsidDel="00000000" w:rsidP="00000000" w:rsidRDefault="00000000" w:rsidRPr="00000000" w14:paraId="00000027">
      <w:pPr>
        <w:rPr/>
      </w:pPr>
      <w:r w:rsidDel="00000000" w:rsidR="00000000" w:rsidRPr="00000000">
        <w:rPr>
          <w:rtl w:val="0"/>
        </w:rPr>
        <w:t xml:space="preserve">Een rock ‘n roll artiest die de wat oudere muziekliefhebber aanspreekt is </w:t>
      </w:r>
      <w:hyperlink r:id="rId7">
        <w:r w:rsidDel="00000000" w:rsidR="00000000" w:rsidRPr="00000000">
          <w:rPr>
            <w:color w:val="1155cc"/>
            <w:u w:val="single"/>
            <w:rtl w:val="0"/>
          </w:rPr>
          <w:t xml:space="preserve">Chuck Berry</w:t>
        </w:r>
      </w:hyperlink>
      <w:r w:rsidDel="00000000" w:rsidR="00000000" w:rsidRPr="00000000">
        <w:rPr>
          <w:rtl w:val="0"/>
        </w:rPr>
        <w:t xml:space="preserve">. Zijn muziek is snel en opzwepend en zijn teksten hebben vaak een komische inslag.</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Vragen:</w:t>
      </w:r>
    </w:p>
    <w:p w:rsidR="00000000" w:rsidDel="00000000" w:rsidP="00000000" w:rsidRDefault="00000000" w:rsidRPr="00000000" w14:paraId="0000002A">
      <w:pPr>
        <w:numPr>
          <w:ilvl w:val="0"/>
          <w:numId w:val="9"/>
        </w:numPr>
        <w:ind w:left="720" w:hanging="360"/>
        <w:rPr/>
      </w:pPr>
      <w:r w:rsidDel="00000000" w:rsidR="00000000" w:rsidRPr="00000000">
        <w:rPr>
          <w:rtl w:val="0"/>
        </w:rPr>
        <w:t xml:space="preserve">Met welke hedendaagse artiest zou je Elvis kunnen vergelijken? Leg uit waarom.</w:t>
      </w:r>
    </w:p>
    <w:tbl>
      <w:tblPr>
        <w:tblStyle w:val="Table6"/>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met Alice Cooper omdat ze beide de zelfde muziekstijl hebben. </w:t>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4"/>
        </w:numPr>
        <w:ind w:left="720" w:hanging="360"/>
        <w:rPr>
          <w:u w:val="none"/>
        </w:rPr>
      </w:pPr>
      <w:r w:rsidDel="00000000" w:rsidR="00000000" w:rsidRPr="00000000">
        <w:rPr>
          <w:rtl w:val="0"/>
        </w:rPr>
        <w:t xml:space="preserve">Noem de specifieke muzikale kenmerken van de rock ‘n roll.</w:t>
      </w:r>
    </w:p>
    <w:tbl>
      <w:tblPr>
        <w:tblStyle w:val="Table7"/>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er worden vaak electrische gitaren gebruikt</w:t>
            </w:r>
          </w:p>
        </w:tc>
      </w:tr>
    </w:tbl>
    <w:p w:rsidR="00000000" w:rsidDel="00000000" w:rsidP="00000000" w:rsidRDefault="00000000" w:rsidRPr="00000000" w14:paraId="0000002F">
      <w:pPr>
        <w:pStyle w:val="Heading2"/>
        <w:rPr/>
      </w:pPr>
      <w:bookmarkStart w:colFirst="0" w:colLast="0" w:name="_ujfc3nsurqd" w:id="4"/>
      <w:bookmarkEnd w:id="4"/>
      <w:r w:rsidDel="00000000" w:rsidR="00000000" w:rsidRPr="00000000">
        <w:rPr>
          <w:rtl w:val="0"/>
        </w:rPr>
      </w:r>
    </w:p>
    <w:p w:rsidR="00000000" w:rsidDel="00000000" w:rsidP="00000000" w:rsidRDefault="00000000" w:rsidRPr="00000000" w14:paraId="00000030">
      <w:pPr>
        <w:pStyle w:val="Heading2"/>
        <w:rPr/>
      </w:pPr>
      <w:bookmarkStart w:colFirst="0" w:colLast="0" w:name="_ujfc3nsurqd" w:id="4"/>
      <w:bookmarkEnd w:id="4"/>
      <w:r w:rsidDel="00000000" w:rsidR="00000000" w:rsidRPr="00000000">
        <w:rPr>
          <w:rtl w:val="0"/>
        </w:rPr>
        <w:t xml:space="preserve">Musical</w:t>
      </w:r>
    </w:p>
    <w:p w:rsidR="00000000" w:rsidDel="00000000" w:rsidP="00000000" w:rsidRDefault="00000000" w:rsidRPr="00000000" w14:paraId="00000031">
      <w:pPr>
        <w:rPr/>
      </w:pPr>
      <w:r w:rsidDel="00000000" w:rsidR="00000000" w:rsidRPr="00000000">
        <w:rPr>
          <w:rtl w:val="0"/>
        </w:rPr>
        <w:t xml:space="preserve">Hoewel de musical al in het begin van de twintigste eeuw wordt ontwikkeld, ontpopt het zich in deze tijd tot een volwaardige theatervorm waarbij de intrede van de geluidsfilm zorgt voor een nieuw filmgenre; de musicalfilm. Twee voorbeelden hiervan zijn ‘</w:t>
      </w:r>
      <w:r w:rsidDel="00000000" w:rsidR="00000000" w:rsidRPr="00000000">
        <w:rPr>
          <w:i w:val="1"/>
          <w:rtl w:val="0"/>
        </w:rPr>
        <w:t xml:space="preserve">Singin in the rain’</w:t>
      </w:r>
      <w:r w:rsidDel="00000000" w:rsidR="00000000" w:rsidRPr="00000000">
        <w:rPr>
          <w:rtl w:val="0"/>
        </w:rPr>
        <w:t xml:space="preserve"> en ‘</w:t>
      </w:r>
      <w:r w:rsidDel="00000000" w:rsidR="00000000" w:rsidRPr="00000000">
        <w:rPr>
          <w:i w:val="1"/>
          <w:rtl w:val="0"/>
        </w:rPr>
        <w:t xml:space="preserve">West Side story</w:t>
      </w:r>
      <w:r w:rsidDel="00000000" w:rsidR="00000000" w:rsidRPr="00000000">
        <w:rPr>
          <w:rtl w:val="0"/>
        </w:rPr>
        <w:t xml:space="preserve">’.</w:t>
      </w:r>
    </w:p>
    <w:p w:rsidR="00000000" w:rsidDel="00000000" w:rsidP="00000000" w:rsidRDefault="00000000" w:rsidRPr="00000000" w14:paraId="00000032">
      <w:pPr>
        <w:rPr/>
      </w:pPr>
      <w:r w:rsidDel="00000000" w:rsidR="00000000" w:rsidRPr="00000000">
        <w:rPr>
          <w:rtl w:val="0"/>
        </w:rPr>
        <w:t xml:space="preserve">Broadway in New York wordt het belangrijkste theater binnen de VS. Ook de grote musicals vinden hier plaats. De musicals brengen vermaak en entertainment op topniveau. De verhaallijn is makkelijk en oppervlakkig en de dans, zang en technische mogelijkheden zorgen voor een fantastisch meeslepend spektakel.</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Vragen:</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Bekijk de fragmenten van </w:t>
      </w:r>
      <w:hyperlink r:id="rId8">
        <w:r w:rsidDel="00000000" w:rsidR="00000000" w:rsidRPr="00000000">
          <w:rPr>
            <w:i w:val="1"/>
            <w:color w:val="1155cc"/>
            <w:u w:val="single"/>
            <w:rtl w:val="0"/>
          </w:rPr>
          <w:t xml:space="preserve">Singin in the Rain</w:t>
        </w:r>
      </w:hyperlink>
      <w:r w:rsidDel="00000000" w:rsidR="00000000" w:rsidRPr="00000000">
        <w:rPr>
          <w:rtl w:val="0"/>
        </w:rPr>
        <w:t xml:space="preserve"> en </w:t>
      </w:r>
      <w:hyperlink r:id="rId9">
        <w:r w:rsidDel="00000000" w:rsidR="00000000" w:rsidRPr="00000000">
          <w:rPr>
            <w:i w:val="1"/>
            <w:color w:val="1155cc"/>
            <w:u w:val="single"/>
            <w:rtl w:val="0"/>
          </w:rPr>
          <w:t xml:space="preserve">West Side Story</w:t>
        </w:r>
      </w:hyperlink>
      <w:r w:rsidDel="00000000" w:rsidR="00000000" w:rsidRPr="00000000">
        <w:rPr>
          <w:rtl w:val="0"/>
        </w:rPr>
        <w:t xml:space="preserve">. Welke van deze geeft het meeste vermaak en welke probeert echt een verhaal te vertellen?</w:t>
      </w:r>
    </w:p>
    <w:tbl>
      <w:tblPr>
        <w:tblStyle w:val="Table8"/>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singin in the rain</w:t>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6"/>
        </w:numPr>
        <w:ind w:left="720" w:hanging="360"/>
        <w:rPr>
          <w:u w:val="none"/>
        </w:rPr>
      </w:pPr>
      <w:r w:rsidDel="00000000" w:rsidR="00000000" w:rsidRPr="00000000">
        <w:rPr>
          <w:rtl w:val="0"/>
        </w:rPr>
        <w:t xml:space="preserve">Welke musicalfilm zou de jongeren het meest hebben aangesproken?</w:t>
      </w:r>
    </w:p>
    <w:tbl>
      <w:tblPr>
        <w:tblStyle w:val="Table9"/>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west side story</w:t>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7"/>
        </w:numPr>
        <w:ind w:left="720" w:hanging="360"/>
        <w:rPr>
          <w:u w:val="none"/>
        </w:rPr>
      </w:pPr>
      <w:r w:rsidDel="00000000" w:rsidR="00000000" w:rsidRPr="00000000">
        <w:rPr>
          <w:rtl w:val="0"/>
        </w:rPr>
        <w:t xml:space="preserve">Op welk bekend verhaal is </w:t>
      </w:r>
      <w:r w:rsidDel="00000000" w:rsidR="00000000" w:rsidRPr="00000000">
        <w:rPr>
          <w:i w:val="1"/>
          <w:rtl w:val="0"/>
        </w:rPr>
        <w:t xml:space="preserve">West Side Story</w:t>
      </w:r>
      <w:r w:rsidDel="00000000" w:rsidR="00000000" w:rsidRPr="00000000">
        <w:rPr>
          <w:rtl w:val="0"/>
        </w:rPr>
        <w:t xml:space="preserve"> gebaseerd?</w:t>
      </w:r>
    </w:p>
    <w:tbl>
      <w:tblPr>
        <w:tblStyle w:val="Table10"/>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 de gelijknamige musical van Arthur Laurents, Stephen Sondheim en Leonard Bernsrein.</w:t>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rPr/>
      </w:pPr>
      <w:bookmarkStart w:colFirst="0" w:colLast="0" w:name="_47qq5ez9iwer" w:id="5"/>
      <w:bookmarkEnd w:id="5"/>
      <w:r w:rsidDel="00000000" w:rsidR="00000000" w:rsidRPr="00000000">
        <w:rPr>
          <w:rtl w:val="0"/>
        </w:rPr>
        <w:t xml:space="preserve">Hollywood</w:t>
      </w:r>
    </w:p>
    <w:p w:rsidR="00000000" w:rsidDel="00000000" w:rsidP="00000000" w:rsidRDefault="00000000" w:rsidRPr="00000000" w14:paraId="00000040">
      <w:pPr>
        <w:rPr/>
      </w:pPr>
      <w:r w:rsidDel="00000000" w:rsidR="00000000" w:rsidRPr="00000000">
        <w:rPr>
          <w:rtl w:val="0"/>
        </w:rPr>
        <w:t xml:space="preserve">De filmindustrie is booming in deze tijd. Veel mensen en vooral de jongeren gaan naar bioscopen die in elke stad opkwamen.</w:t>
      </w:r>
    </w:p>
    <w:p w:rsidR="00000000" w:rsidDel="00000000" w:rsidP="00000000" w:rsidRDefault="00000000" w:rsidRPr="00000000" w14:paraId="00000041">
      <w:pPr>
        <w:rPr/>
      </w:pPr>
      <w:r w:rsidDel="00000000" w:rsidR="00000000" w:rsidRPr="00000000">
        <w:rPr>
          <w:rtl w:val="0"/>
        </w:rPr>
        <w:t xml:space="preserve">In het plaatsje Hollywood ontstaat in knowtime een grote filmindustrie waar regisseurs, script- en scenarioschrijvers en acteurs een strikt omschreven taak hebben. De producent is echter de belangrijkste persoon in het geheel. Deze bepaald welk verhaal verfilmd gaat worden.</w:t>
      </w:r>
    </w:p>
    <w:p w:rsidR="00000000" w:rsidDel="00000000" w:rsidP="00000000" w:rsidRDefault="00000000" w:rsidRPr="00000000" w14:paraId="00000042">
      <w:pPr>
        <w:rPr/>
      </w:pPr>
      <w:r w:rsidDel="00000000" w:rsidR="00000000" w:rsidRPr="00000000">
        <w:rPr>
          <w:rtl w:val="0"/>
        </w:rPr>
        <w:t xml:space="preserve">Omdat ook toen al het maken van films een dure aangelegenheid was, ontstond er een aantal filmgenres die succes garandeert. Deze zijn:</w:t>
      </w:r>
    </w:p>
    <w:p w:rsidR="00000000" w:rsidDel="00000000" w:rsidP="00000000" w:rsidRDefault="00000000" w:rsidRPr="00000000" w14:paraId="00000043">
      <w:pPr>
        <w:numPr>
          <w:ilvl w:val="0"/>
          <w:numId w:val="5"/>
        </w:numPr>
        <w:ind w:left="720" w:hanging="360"/>
        <w:rPr/>
      </w:pPr>
      <w:r w:rsidDel="00000000" w:rsidR="00000000" w:rsidRPr="00000000">
        <w:rPr>
          <w:rtl w:val="0"/>
        </w:rPr>
        <w:t xml:space="preserve">Western</w:t>
      </w:r>
    </w:p>
    <w:p w:rsidR="00000000" w:rsidDel="00000000" w:rsidP="00000000" w:rsidRDefault="00000000" w:rsidRPr="00000000" w14:paraId="00000044">
      <w:pPr>
        <w:numPr>
          <w:ilvl w:val="0"/>
          <w:numId w:val="5"/>
        </w:numPr>
        <w:ind w:left="720" w:hanging="360"/>
        <w:rPr/>
      </w:pPr>
      <w:r w:rsidDel="00000000" w:rsidR="00000000" w:rsidRPr="00000000">
        <w:rPr>
          <w:rtl w:val="0"/>
        </w:rPr>
        <w:t xml:space="preserve">Melodrama</w:t>
      </w:r>
    </w:p>
    <w:p w:rsidR="00000000" w:rsidDel="00000000" w:rsidP="00000000" w:rsidRDefault="00000000" w:rsidRPr="00000000" w14:paraId="00000045">
      <w:pPr>
        <w:numPr>
          <w:ilvl w:val="0"/>
          <w:numId w:val="5"/>
        </w:numPr>
        <w:ind w:left="720" w:hanging="360"/>
        <w:rPr/>
      </w:pPr>
      <w:r w:rsidDel="00000000" w:rsidR="00000000" w:rsidRPr="00000000">
        <w:rPr>
          <w:rtl w:val="0"/>
        </w:rPr>
        <w:t xml:space="preserve">Screwball comedy</w:t>
      </w:r>
    </w:p>
    <w:p w:rsidR="00000000" w:rsidDel="00000000" w:rsidP="00000000" w:rsidRDefault="00000000" w:rsidRPr="00000000" w14:paraId="00000046">
      <w:pPr>
        <w:numPr>
          <w:ilvl w:val="0"/>
          <w:numId w:val="5"/>
        </w:numPr>
        <w:ind w:left="720" w:hanging="360"/>
        <w:rPr/>
      </w:pPr>
      <w:r w:rsidDel="00000000" w:rsidR="00000000" w:rsidRPr="00000000">
        <w:rPr>
          <w:rtl w:val="0"/>
        </w:rPr>
        <w:t xml:space="preserve">film noir</w:t>
      </w:r>
    </w:p>
    <w:p w:rsidR="00000000" w:rsidDel="00000000" w:rsidP="00000000" w:rsidRDefault="00000000" w:rsidRPr="00000000" w14:paraId="00000047">
      <w:pPr>
        <w:rPr/>
      </w:pPr>
      <w:r w:rsidDel="00000000" w:rsidR="00000000" w:rsidRPr="00000000">
        <w:rPr>
          <w:rtl w:val="0"/>
        </w:rPr>
        <w:t xml:space="preserve">In Europa wordt na WOII ook weer een filmindustrie opgebouwd. Deze kan en wil echter niet concurreren met het grote en machtige Hollywood. Daarom ontstaan in west-Europa kleinere filmhuizen met een meer experimentele en kunstzinnige insteek.</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Vragen:</w:t>
      </w:r>
    </w:p>
    <w:p w:rsidR="00000000" w:rsidDel="00000000" w:rsidP="00000000" w:rsidRDefault="00000000" w:rsidRPr="00000000" w14:paraId="0000004A">
      <w:pPr>
        <w:numPr>
          <w:ilvl w:val="0"/>
          <w:numId w:val="8"/>
        </w:numPr>
        <w:ind w:left="720" w:hanging="360"/>
        <w:rPr>
          <w:u w:val="none"/>
        </w:rPr>
      </w:pPr>
      <w:r w:rsidDel="00000000" w:rsidR="00000000" w:rsidRPr="00000000">
        <w:rPr>
          <w:rtl w:val="0"/>
        </w:rPr>
        <w:t xml:space="preserve">Benoem van elke filmgenre uit Hollywood de eigenschappen</w:t>
      </w:r>
    </w:p>
    <w:tbl>
      <w:tblPr>
        <w:tblStyle w:val="Table11"/>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4.5"/>
        <w:gridCol w:w="4154.5"/>
        <w:tblGridChange w:id="0">
          <w:tblGrid>
            <w:gridCol w:w="4154.5"/>
            <w:gridCol w:w="4154.5"/>
          </w:tblGrid>
        </w:tblGridChange>
      </w:tblGrid>
      <w:tr>
        <w:tc>
          <w:tcPr>
            <w:shd w:fill="f3f3f3"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Kenmerken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western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vooral veel cowboyfilms, en vaak met geweld.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melodrama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verhaallijn is voorspelbaar en vaak ook emotioneel, ook veel gebruik van stereotypen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screwball comedy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veel comedy, werd populair tijdens “the great depression” in de vroege 1930s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film noir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een Franse genere die vooral gebruik maakt van criminaliteit en drama.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numPr>
          <w:ilvl w:val="0"/>
          <w:numId w:val="2"/>
        </w:numPr>
        <w:ind w:left="720" w:hanging="360"/>
        <w:rPr>
          <w:u w:val="none"/>
        </w:rPr>
      </w:pPr>
      <w:r w:rsidDel="00000000" w:rsidR="00000000" w:rsidRPr="00000000">
        <w:rPr>
          <w:rtl w:val="0"/>
        </w:rPr>
        <w:t xml:space="preserve">Een experimenteel filmgenre uit Europa is de Nouvelle Vague film. Bekijk het fragment en leg uit waarom deze vorm experimenteel is.</w:t>
      </w:r>
    </w:p>
    <w:tbl>
      <w:tblPr>
        <w:tblStyle w:val="Table12"/>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omdat dit de eerste film was in deze genere, zo konden ze experimenteren of deze genere aan zou slaan. </w:t>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2"/>
        <w:rPr/>
      </w:pPr>
      <w:bookmarkStart w:colFirst="0" w:colLast="0" w:name="_439wrqx6yaxi" w:id="6"/>
      <w:bookmarkEnd w:id="6"/>
      <w:r w:rsidDel="00000000" w:rsidR="00000000" w:rsidRPr="00000000">
        <w:rPr>
          <w:rtl w:val="0"/>
        </w:rPr>
        <w:t xml:space="preserve">Radio &amp; TV</w:t>
      </w:r>
    </w:p>
    <w:p w:rsidR="00000000" w:rsidDel="00000000" w:rsidP="00000000" w:rsidRDefault="00000000" w:rsidRPr="00000000" w14:paraId="0000005D">
      <w:pPr>
        <w:rPr/>
      </w:pPr>
      <w:r w:rsidDel="00000000" w:rsidR="00000000" w:rsidRPr="00000000">
        <w:rPr>
          <w:rtl w:val="0"/>
        </w:rPr>
        <w:t xml:space="preserve">Radio en TV zijn de massamedia van die tijd. Veel mensen kunnen worden bereikt via deze apparaten. De TV wordt het belangrijkste meubelstuk. Het is de bron voor informatie en vermaak. Anders dan in een schouwburg kun je nu gewoon met elkaar praten tijdens een programma.</w:t>
      </w:r>
    </w:p>
    <w:p w:rsidR="00000000" w:rsidDel="00000000" w:rsidP="00000000" w:rsidRDefault="00000000" w:rsidRPr="00000000" w14:paraId="0000005E">
      <w:pPr>
        <w:rPr/>
      </w:pPr>
      <w:r w:rsidDel="00000000" w:rsidR="00000000" w:rsidRPr="00000000">
        <w:rPr>
          <w:rtl w:val="0"/>
        </w:rPr>
        <w:t xml:space="preserve">De tv ontwikkeld een eigen manier van communiceren met de kijker die kenmerkend is voor de massacultuur. Korte stukken met ‘informatie’ in afwisselende blokken. Hier ontstaat eigenlijk al de zapcultuur. Daarnaast moet elk blok ervoor zorgen dat de kijker blijft kijken. Hierdoor krijgt de TV een ongekende macht binnen de samenleving.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2"/>
        <w:rPr/>
      </w:pPr>
      <w:bookmarkStart w:colFirst="0" w:colLast="0" w:name="_fapi7wk08d7t" w:id="7"/>
      <w:bookmarkEnd w:id="7"/>
      <w:r w:rsidDel="00000000" w:rsidR="00000000" w:rsidRPr="00000000">
        <w:rPr>
          <w:rtl w:val="0"/>
        </w:rPr>
        <w:t xml:space="preserve">Pop-art</w:t>
      </w:r>
    </w:p>
    <w:p w:rsidR="00000000" w:rsidDel="00000000" w:rsidP="00000000" w:rsidRDefault="00000000" w:rsidRPr="00000000" w14:paraId="00000062">
      <w:pPr>
        <w:rPr/>
      </w:pPr>
      <w:r w:rsidDel="00000000" w:rsidR="00000000" w:rsidRPr="00000000">
        <w:rPr>
          <w:rtl w:val="0"/>
        </w:rPr>
        <w:t xml:space="preserve">Pop art wordt wel gezien als dé kunststroming van de massacultuur. De werken zijn overspoeld met herkenbare merken, personen en voorwerpen. </w:t>
      </w:r>
    </w:p>
    <w:p w:rsidR="00000000" w:rsidDel="00000000" w:rsidP="00000000" w:rsidRDefault="00000000" w:rsidRPr="00000000" w14:paraId="00000063">
      <w:pPr>
        <w:rPr/>
      </w:pPr>
      <w:r w:rsidDel="00000000" w:rsidR="00000000" w:rsidRPr="00000000">
        <w:rPr>
          <w:rtl w:val="0"/>
        </w:rPr>
        <w:t xml:space="preserve">De insteek van de kunstenaars is dat kunst herkenbaar moet zijn voor iedereen (in tegenstelling van de abstracte kunst die daarvoor veel aandacht genoot van vooral het museum gaande publiek). Begrippen als onorgineel, onartistiek en oppervlakkig staan centraal in deze stroming.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Vragen:</w:t>
      </w:r>
    </w:p>
    <w:p w:rsidR="00000000" w:rsidDel="00000000" w:rsidP="00000000" w:rsidRDefault="00000000" w:rsidRPr="00000000" w14:paraId="00000066">
      <w:pPr>
        <w:numPr>
          <w:ilvl w:val="0"/>
          <w:numId w:val="10"/>
        </w:numPr>
        <w:ind w:left="720" w:hanging="360"/>
        <w:rPr/>
      </w:pPr>
      <w:r w:rsidDel="00000000" w:rsidR="00000000" w:rsidRPr="00000000">
        <w:rPr>
          <w:rtl w:val="0"/>
        </w:rPr>
        <w:t xml:space="preserve">Zoek 5 afbeeldingen uit de pop-art en leg uit wat bovenstaande begrippen inhouden a.d.h.v. die afbeeldingen.</w:t>
      </w:r>
    </w:p>
    <w:tbl>
      <w:tblPr>
        <w:tblStyle w:val="Table13"/>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4.5"/>
        <w:gridCol w:w="4154.5"/>
        <w:tblGridChange w:id="0">
          <w:tblGrid>
            <w:gridCol w:w="4154.5"/>
            <w:gridCol w:w="4154.5"/>
          </w:tblGrid>
        </w:tblGridChange>
      </w:tblGrid>
      <w:tr>
        <w:tc>
          <w:tcPr>
            <w:shd w:fill="f3f3f3"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Afbeeldingen: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Uitleg: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https://goo.gl/images/jgT5W2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deze foto is vooral heel abstract en je kunt niet echt zien wat het met de pop-art te maken heeft. Dus onorgineel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https://goo.gl/images/8ZJda8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het lijkt er op dat de schilder maar gewoon een kwast heeft gepakt en maar wat lijntjes heeft gezet, daarom onartistiek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https://goo.gl/images/8ZJda8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dit schilderij slaat totaal nergens op, je kunt er niets uit wijs worden en daarom is het oppervlakkig (ik vind het zelf een heel leuk schilderij)</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https://goo.gl/images/Pv2fHb</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dit schilderij is gewoon een tot in schillende uitvoeringen en daarom is er niet heel veel moeite voor gedaan en daarom onartistiek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https://goo.gl/images/6DuPMu</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ook dit schilderij slaat nergens op, door de vele kleuren is het niet natuurgetrouw maar ziet er toch wel leuk uit, dus oppervlakkig.</w:t>
            </w:r>
          </w:p>
        </w:tc>
      </w:tr>
    </w:tbl>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sectPr>
      <w:headerReference r:id="rId10"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jc w:val="right"/>
      <w:rPr>
        <w:color w:val="d9d9d9"/>
        <w:sz w:val="18"/>
        <w:szCs w:val="18"/>
      </w:rPr>
    </w:pPr>
    <w:r w:rsidDel="00000000" w:rsidR="00000000" w:rsidRPr="00000000">
      <w:rPr>
        <w:color w:val="d9d9d9"/>
        <w:sz w:val="18"/>
        <w:szCs w:val="18"/>
        <w:rtl w:val="0"/>
      </w:rPr>
      <w:t xml:space="preserve">de jeugdcultuur</w:t>
    </w:r>
  </w:p>
  <w:p w:rsidR="00000000" w:rsidDel="00000000" w:rsidP="00000000" w:rsidRDefault="00000000" w:rsidRPr="00000000" w14:paraId="00000079">
    <w:pPr>
      <w:jc w:val="right"/>
      <w:rPr>
        <w:color w:val="d9d9d9"/>
        <w:sz w:val="18"/>
        <w:szCs w:val="18"/>
      </w:rPr>
    </w:pPr>
    <w:r w:rsidDel="00000000" w:rsidR="00000000" w:rsidRPr="00000000">
      <w:rPr>
        <w:color w:val="d9d9d9"/>
        <w:sz w:val="18"/>
        <w:szCs w:val="18"/>
        <w:rtl w:val="0"/>
      </w:rPr>
      <w:t xml:space="preserve">CKV-algemeen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youtube.com/watch?v=b2ClSABkDp8" TargetMode="External"/><Relationship Id="rId5" Type="http://schemas.openxmlformats.org/officeDocument/2006/relationships/styles" Target="styles.xml"/><Relationship Id="rId6" Type="http://schemas.openxmlformats.org/officeDocument/2006/relationships/hyperlink" Target="https://www.youtube.com/watch?v=sGZm7EOamWk" TargetMode="External"/><Relationship Id="rId7" Type="http://schemas.openxmlformats.org/officeDocument/2006/relationships/hyperlink" Target="https://www.youtube.com/watch?v=6ROwVrF0Ceg" TargetMode="External"/><Relationship Id="rId8" Type="http://schemas.openxmlformats.org/officeDocument/2006/relationships/hyperlink" Target="https://www.youtube.com/watch?v=D1ZYhVpdXb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